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937" w:rsidRPr="00503D7F" w:rsidRDefault="006C5937" w:rsidP="006C5937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503D7F">
        <w:rPr>
          <w:b/>
          <w:bCs/>
          <w:sz w:val="28"/>
          <w:szCs w:val="28"/>
        </w:rPr>
        <w:t>07.02.2024</w:t>
      </w:r>
    </w:p>
    <w:p w:rsidR="006C5937" w:rsidRPr="00503D7F" w:rsidRDefault="006C5937" w:rsidP="006C5937">
      <w:pPr>
        <w:pStyle w:val="a3"/>
        <w:spacing w:before="0" w:beforeAutospacing="0" w:after="0" w:afterAutospacing="0"/>
        <w:ind w:firstLine="708"/>
        <w:jc w:val="both"/>
        <w:rPr>
          <w:b/>
          <w:bCs/>
          <w:sz w:val="28"/>
          <w:szCs w:val="28"/>
        </w:rPr>
      </w:pPr>
      <w:r w:rsidRPr="00503D7F">
        <w:rPr>
          <w:b/>
          <w:bCs/>
          <w:sz w:val="28"/>
          <w:szCs w:val="28"/>
        </w:rPr>
        <w:t xml:space="preserve">Вопрос: </w:t>
      </w:r>
      <w:bookmarkStart w:id="0" w:name="_GoBack"/>
      <w:r w:rsidRPr="00503D7F">
        <w:rPr>
          <w:b/>
          <w:bCs/>
          <w:sz w:val="28"/>
          <w:szCs w:val="28"/>
        </w:rPr>
        <w:t>Чем отличается реконструкция квартиры от перепланировки</w:t>
      </w:r>
      <w:bookmarkEnd w:id="0"/>
      <w:r w:rsidRPr="00503D7F">
        <w:rPr>
          <w:b/>
          <w:bCs/>
          <w:sz w:val="28"/>
          <w:szCs w:val="28"/>
        </w:rPr>
        <w:t>?</w:t>
      </w:r>
    </w:p>
    <w:p w:rsidR="006C5937" w:rsidRPr="00503D7F" w:rsidRDefault="006C5937" w:rsidP="006C59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3D7F">
        <w:rPr>
          <w:rFonts w:ascii="Times New Roman" w:hAnsi="Times New Roman" w:cs="Times New Roman"/>
          <w:sz w:val="28"/>
          <w:szCs w:val="28"/>
        </w:rPr>
        <w:t>Отвечает старший помощник прокурора Правобережного района Албегова А.А. </w:t>
      </w:r>
    </w:p>
    <w:p w:rsidR="006C5937" w:rsidRPr="00503D7F" w:rsidRDefault="006C5937" w:rsidP="006C59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 отличием перепланировки от реконструкции является объект, в отношении которого они могут проводиться. </w:t>
      </w:r>
      <w:proofErr w:type="gramStart"/>
      <w:r w:rsidRPr="00503D7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перепланировка выполняется в помещениях (как в жилых, так и нежилых), расположенных в многоквартирном доме, и включает в себя установленные работы.</w:t>
      </w:r>
      <w:proofErr w:type="gramEnd"/>
    </w:p>
    <w:p w:rsidR="006C5937" w:rsidRPr="00503D7F" w:rsidRDefault="006C5937" w:rsidP="006C59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D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к перепланировке относятся перенос и разборка внутренних перегородок, устройство дверных проемов, добавление окна (его расширение).</w:t>
      </w:r>
    </w:p>
    <w:p w:rsidR="006C5937" w:rsidRPr="00503D7F" w:rsidRDefault="006C5937" w:rsidP="006C59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D7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же работы проводятся в отношении здания (сооружения) или нежилого помещения, которое в нем находится, и в результате меняются параметры такого объекта (или помещения) либо вы заменяете, восстанавливаете несущие конструкции, то это будет являться реконструкцией.</w:t>
      </w:r>
    </w:p>
    <w:p w:rsidR="006C5937" w:rsidRPr="00503D7F" w:rsidRDefault="006C5937" w:rsidP="006C593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03D7F">
        <w:rPr>
          <w:sz w:val="28"/>
          <w:szCs w:val="28"/>
        </w:rPr>
        <w:t>Например, к реконструкции относятся: возведение пристройки к квартире на первом этаже; оборудование отдельного входа путем разрушения части внешней стены дома; объединение нескольких квартир в 1; раздел квартиры на 2 отдельных; превращение террасы технического этажа в помещение.</w:t>
      </w:r>
    </w:p>
    <w:p w:rsidR="00D31A60" w:rsidRDefault="00D31A60"/>
    <w:sectPr w:rsidR="00D31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FCE"/>
    <w:rsid w:val="006C5937"/>
    <w:rsid w:val="009D0FCE"/>
    <w:rsid w:val="00D31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93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5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93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5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UserHumalag</dc:creator>
  <cp:keywords/>
  <dc:description/>
  <cp:lastModifiedBy>UserHumalag</cp:lastModifiedBy>
  <cp:revision>2</cp:revision>
  <dcterms:created xsi:type="dcterms:W3CDTF">2024-06-21T13:05:00Z</dcterms:created>
  <dcterms:modified xsi:type="dcterms:W3CDTF">2024-06-21T13:05:00Z</dcterms:modified>
</cp:coreProperties>
</file>